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E9" w:rsidRPr="00B7524A" w:rsidRDefault="006366E9" w:rsidP="00BD4F47">
      <w:pPr>
        <w:pStyle w:val="Default"/>
        <w:ind w:right="90"/>
        <w:rPr>
          <w:rFonts w:asciiTheme="minorHAnsi" w:hAnsiTheme="minorHAnsi" w:cstheme="minorHAnsi"/>
          <w:b/>
          <w:bCs/>
        </w:rPr>
      </w:pPr>
    </w:p>
    <w:p w:rsidR="0004620A" w:rsidRPr="00603DB7" w:rsidRDefault="004C0FC2" w:rsidP="00BD4F47">
      <w:pPr>
        <w:pStyle w:val="Default"/>
        <w:ind w:right="90"/>
        <w:rPr>
          <w:rFonts w:asciiTheme="minorHAnsi" w:hAnsiTheme="minorHAnsi" w:cstheme="minorHAnsi"/>
          <w:b/>
          <w:bCs/>
          <w:sz w:val="32"/>
          <w:szCs w:val="32"/>
        </w:rPr>
      </w:pPr>
      <w:r w:rsidRPr="00603DB7">
        <w:rPr>
          <w:rFonts w:asciiTheme="minorHAnsi" w:hAnsiTheme="minorHAnsi"/>
          <w:noProof/>
          <w:color w:val="auto"/>
          <w:sz w:val="32"/>
          <w:szCs w:val="32"/>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-205740</wp:posOffset>
            </wp:positionV>
            <wp:extent cx="2186940" cy="571500"/>
            <wp:effectExtent l="19050" t="0" r="3810" b="0"/>
            <wp:wrapThrough wrapText="bothSides">
              <wp:wrapPolygon edited="0">
                <wp:start x="-188" y="0"/>
                <wp:lineTo x="-188" y="20880"/>
                <wp:lineTo x="21638" y="20880"/>
                <wp:lineTo x="21638" y="0"/>
                <wp:lineTo x="-188" y="0"/>
              </wp:wrapPolygon>
            </wp:wrapThrough>
            <wp:docPr id="1" name="Picture 1" descr="BMA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 Logo-01"/>
                    <pic:cNvPicPr>
                      <a:picLocks noChangeAspect="1" noChangeArrowheads="1"/>
                    </pic:cNvPicPr>
                  </pic:nvPicPr>
                  <pic:blipFill>
                    <a:blip r:embed="rId6" cstate="print"/>
                    <a:srcRect t="14474" b="13158"/>
                    <a:stretch>
                      <a:fillRect/>
                    </a:stretch>
                  </pic:blipFill>
                  <pic:spPr bwMode="auto">
                    <a:xfrm>
                      <a:off x="0" y="0"/>
                      <a:ext cx="2186940" cy="571500"/>
                    </a:xfrm>
                    <a:prstGeom prst="rect">
                      <a:avLst/>
                    </a:prstGeom>
                    <a:noFill/>
                    <a:ln w="9525">
                      <a:noFill/>
                      <a:miter lim="800000"/>
                      <a:headEnd/>
                      <a:tailEnd/>
                    </a:ln>
                  </pic:spPr>
                </pic:pic>
              </a:graphicData>
            </a:graphic>
          </wp:anchor>
        </w:drawing>
      </w:r>
      <w:r w:rsidR="00A96FE1" w:rsidRPr="00603DB7">
        <w:rPr>
          <w:rFonts w:asciiTheme="minorHAnsi" w:hAnsiTheme="minorHAnsi" w:cstheme="minorHAnsi"/>
          <w:b/>
          <w:bCs/>
          <w:sz w:val="32"/>
          <w:szCs w:val="32"/>
        </w:rPr>
        <w:t>SECRETARY TO WORLD CLASS PROFESSIONAL</w:t>
      </w:r>
    </w:p>
    <w:p w:rsidR="007F0125" w:rsidRPr="00B7524A" w:rsidRDefault="007F0125" w:rsidP="0064038C">
      <w:pPr>
        <w:spacing w:after="0"/>
        <w:rPr>
          <w:rFonts w:cstheme="minorHAnsi"/>
          <w:sz w:val="24"/>
          <w:szCs w:val="24"/>
        </w:rPr>
      </w:pPr>
    </w:p>
    <w:p w:rsidR="00B7524A" w:rsidRDefault="00B7524A" w:rsidP="00B7524A">
      <w:pPr>
        <w:spacing w:after="0" w:line="240" w:lineRule="auto"/>
        <w:jc w:val="both"/>
        <w:rPr>
          <w:rFonts w:cs="Arial"/>
          <w:sz w:val="24"/>
          <w:szCs w:val="24"/>
        </w:rPr>
      </w:pPr>
    </w:p>
    <w:p w:rsidR="00B7524A" w:rsidRPr="00B7524A" w:rsidRDefault="00B7524A" w:rsidP="00B7524A">
      <w:pPr>
        <w:spacing w:after="0" w:line="240" w:lineRule="auto"/>
        <w:jc w:val="both"/>
        <w:rPr>
          <w:rFonts w:cs="Arial"/>
          <w:sz w:val="24"/>
          <w:szCs w:val="24"/>
        </w:rPr>
      </w:pPr>
      <w:r w:rsidRPr="00B7524A">
        <w:rPr>
          <w:rFonts w:cs="Arial"/>
          <w:sz w:val="24"/>
          <w:szCs w:val="24"/>
        </w:rPr>
        <w:t xml:space="preserve">In today’s global business world, an Executive and secretary comprise a vital team. This program is focused to equip </w:t>
      </w:r>
      <w:r w:rsidRPr="00944C03">
        <w:rPr>
          <w:rFonts w:cs="Arial"/>
          <w:b/>
          <w:sz w:val="24"/>
          <w:szCs w:val="24"/>
        </w:rPr>
        <w:t>secretaries / office assistants</w:t>
      </w:r>
      <w:r w:rsidRPr="00B7524A">
        <w:rPr>
          <w:rFonts w:cs="Arial"/>
          <w:sz w:val="24"/>
          <w:szCs w:val="24"/>
        </w:rPr>
        <w:t xml:space="preserve"> with essential skills in the co-ordination and integration of various functions.</w:t>
      </w:r>
    </w:p>
    <w:p w:rsidR="000F660F" w:rsidRPr="00B7524A" w:rsidRDefault="00B7524A" w:rsidP="0064038C">
      <w:pPr>
        <w:spacing w:after="0"/>
        <w:rPr>
          <w:rFonts w:cstheme="minorHAnsi"/>
          <w:sz w:val="24"/>
          <w:szCs w:val="24"/>
        </w:rPr>
      </w:pPr>
      <w:r w:rsidRPr="00B7524A">
        <w:rPr>
          <w:rFonts w:cstheme="minorHAnsi"/>
          <w:noProof/>
          <w:sz w:val="24"/>
          <w:szCs w:val="24"/>
        </w:rPr>
        <w:drawing>
          <wp:anchor distT="0" distB="0" distL="114300" distR="114300" simplePos="0" relativeHeight="251658240" behindDoc="1" locked="0" layoutInCell="1" allowOverlap="1">
            <wp:simplePos x="0" y="0"/>
            <wp:positionH relativeFrom="column">
              <wp:posOffset>3931920</wp:posOffset>
            </wp:positionH>
            <wp:positionV relativeFrom="paragraph">
              <wp:posOffset>74295</wp:posOffset>
            </wp:positionV>
            <wp:extent cx="1893570" cy="1337310"/>
            <wp:effectExtent l="19050" t="0" r="0" b="0"/>
            <wp:wrapThrough wrapText="bothSides">
              <wp:wrapPolygon edited="0">
                <wp:start x="-217" y="0"/>
                <wp:lineTo x="-217" y="21231"/>
                <wp:lineTo x="21513" y="21231"/>
                <wp:lineTo x="21513" y="0"/>
                <wp:lineTo x="-21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3570" cy="1337310"/>
                    </a:xfrm>
                    <a:prstGeom prst="rect">
                      <a:avLst/>
                    </a:prstGeom>
                    <a:noFill/>
                    <a:ln w="9525">
                      <a:noFill/>
                      <a:miter lim="800000"/>
                      <a:headEnd/>
                      <a:tailEnd/>
                    </a:ln>
                  </pic:spPr>
                </pic:pic>
              </a:graphicData>
            </a:graphic>
          </wp:anchor>
        </w:drawing>
      </w:r>
    </w:p>
    <w:p w:rsidR="00AA2498" w:rsidRPr="00B7524A" w:rsidRDefault="00AA2498" w:rsidP="006366E9">
      <w:pPr>
        <w:spacing w:after="0" w:line="240" w:lineRule="auto"/>
        <w:rPr>
          <w:rFonts w:cs="Arial"/>
          <w:b/>
          <w:sz w:val="24"/>
          <w:szCs w:val="24"/>
        </w:rPr>
      </w:pPr>
      <w:r w:rsidRPr="00B7524A">
        <w:rPr>
          <w:rFonts w:cs="Arial"/>
          <w:b/>
          <w:sz w:val="24"/>
          <w:szCs w:val="24"/>
        </w:rPr>
        <w:t xml:space="preserve">Date:  </w:t>
      </w:r>
      <w:r w:rsidR="00A96FE1" w:rsidRPr="00B7524A">
        <w:rPr>
          <w:rFonts w:cs="Arial"/>
          <w:sz w:val="24"/>
          <w:szCs w:val="24"/>
        </w:rPr>
        <w:t>2</w:t>
      </w:r>
      <w:r w:rsidR="001C04B4">
        <w:rPr>
          <w:rFonts w:cs="Arial"/>
          <w:sz w:val="24"/>
          <w:szCs w:val="24"/>
        </w:rPr>
        <w:t>5</w:t>
      </w:r>
      <w:r w:rsidR="00A96FE1" w:rsidRPr="00B7524A">
        <w:rPr>
          <w:rFonts w:cs="Arial"/>
          <w:sz w:val="24"/>
          <w:szCs w:val="24"/>
          <w:vertAlign w:val="superscript"/>
        </w:rPr>
        <w:t>th</w:t>
      </w:r>
      <w:r w:rsidR="00A96FE1" w:rsidRPr="00B7524A">
        <w:rPr>
          <w:rFonts w:cs="Arial"/>
          <w:sz w:val="24"/>
          <w:szCs w:val="24"/>
        </w:rPr>
        <w:t>&amp;</w:t>
      </w:r>
      <w:r w:rsidR="00BE4854">
        <w:rPr>
          <w:rFonts w:cs="Arial"/>
          <w:sz w:val="24"/>
          <w:szCs w:val="24"/>
        </w:rPr>
        <w:t xml:space="preserve"> </w:t>
      </w:r>
      <w:r w:rsidR="00EC77CF" w:rsidRPr="00B7524A">
        <w:rPr>
          <w:rFonts w:cs="Arial"/>
          <w:sz w:val="24"/>
          <w:szCs w:val="24"/>
        </w:rPr>
        <w:t>2</w:t>
      </w:r>
      <w:r w:rsidR="001C04B4">
        <w:rPr>
          <w:rFonts w:cs="Arial"/>
          <w:sz w:val="24"/>
          <w:szCs w:val="24"/>
        </w:rPr>
        <w:t>6</w:t>
      </w:r>
      <w:r w:rsidR="00EC77CF" w:rsidRPr="00B7524A">
        <w:rPr>
          <w:rFonts w:cs="Arial"/>
          <w:sz w:val="24"/>
          <w:szCs w:val="24"/>
          <w:vertAlign w:val="superscript"/>
        </w:rPr>
        <w:t>th</w:t>
      </w:r>
      <w:r w:rsidR="00EC77CF" w:rsidRPr="00B7524A">
        <w:rPr>
          <w:rFonts w:cs="Arial"/>
          <w:sz w:val="24"/>
          <w:szCs w:val="24"/>
        </w:rPr>
        <w:t xml:space="preserve"> J</w:t>
      </w:r>
      <w:r w:rsidR="001C04B4">
        <w:rPr>
          <w:rFonts w:cs="Arial"/>
          <w:sz w:val="24"/>
          <w:szCs w:val="24"/>
        </w:rPr>
        <w:t>une</w:t>
      </w:r>
      <w:r w:rsidR="005F3CE7" w:rsidRPr="00B7524A">
        <w:rPr>
          <w:rFonts w:cs="Arial"/>
          <w:sz w:val="24"/>
          <w:szCs w:val="24"/>
        </w:rPr>
        <w:t xml:space="preserve">, 2015 </w:t>
      </w:r>
    </w:p>
    <w:p w:rsidR="00F47B8D" w:rsidRPr="00B7524A" w:rsidRDefault="00AA2498" w:rsidP="006366E9">
      <w:pPr>
        <w:spacing w:after="0" w:line="240" w:lineRule="auto"/>
        <w:ind w:right="-90"/>
        <w:rPr>
          <w:rFonts w:cs="Arial"/>
          <w:sz w:val="24"/>
          <w:szCs w:val="24"/>
        </w:rPr>
      </w:pPr>
      <w:r w:rsidRPr="00B7524A">
        <w:rPr>
          <w:rFonts w:cs="Arial"/>
          <w:b/>
          <w:sz w:val="24"/>
          <w:szCs w:val="24"/>
        </w:rPr>
        <w:t>Time:</w:t>
      </w:r>
      <w:r w:rsidRPr="00B7524A">
        <w:rPr>
          <w:rFonts w:cs="Arial"/>
          <w:sz w:val="24"/>
          <w:szCs w:val="24"/>
        </w:rPr>
        <w:t xml:space="preserve"> 9</w:t>
      </w:r>
      <w:r w:rsidR="00F359D5" w:rsidRPr="00B7524A">
        <w:rPr>
          <w:rFonts w:cs="Arial"/>
          <w:sz w:val="24"/>
          <w:szCs w:val="24"/>
        </w:rPr>
        <w:t>:</w:t>
      </w:r>
      <w:r w:rsidRPr="00B7524A">
        <w:rPr>
          <w:rFonts w:cs="Arial"/>
          <w:sz w:val="24"/>
          <w:szCs w:val="24"/>
        </w:rPr>
        <w:t xml:space="preserve">30 </w:t>
      </w:r>
      <w:r w:rsidR="00F359D5" w:rsidRPr="00B7524A">
        <w:rPr>
          <w:rFonts w:cs="Arial"/>
          <w:sz w:val="24"/>
          <w:szCs w:val="24"/>
        </w:rPr>
        <w:t>am – 5:</w:t>
      </w:r>
      <w:r w:rsidRPr="00B7524A">
        <w:rPr>
          <w:rFonts w:cs="Arial"/>
          <w:sz w:val="24"/>
          <w:szCs w:val="24"/>
        </w:rPr>
        <w:t xml:space="preserve">30 </w:t>
      </w:r>
      <w:r w:rsidR="00F359D5" w:rsidRPr="00B7524A">
        <w:rPr>
          <w:rFonts w:cs="Arial"/>
          <w:sz w:val="24"/>
          <w:szCs w:val="24"/>
        </w:rPr>
        <w:t>p</w:t>
      </w:r>
      <w:r w:rsidRPr="00B7524A">
        <w:rPr>
          <w:rFonts w:cs="Arial"/>
          <w:sz w:val="24"/>
          <w:szCs w:val="24"/>
        </w:rPr>
        <w:t xml:space="preserve">m </w:t>
      </w:r>
      <w:bookmarkStart w:id="0" w:name="_GoBack"/>
      <w:bookmarkEnd w:id="0"/>
    </w:p>
    <w:p w:rsidR="00F47B8D" w:rsidRPr="00B7524A" w:rsidRDefault="009154D3" w:rsidP="00B7524A">
      <w:pPr>
        <w:spacing w:after="0" w:line="240" w:lineRule="auto"/>
        <w:rPr>
          <w:rFonts w:cs="Arial"/>
          <w:sz w:val="24"/>
          <w:szCs w:val="24"/>
        </w:rPr>
      </w:pPr>
      <w:r w:rsidRPr="00B7524A">
        <w:rPr>
          <w:rFonts w:cs="Arial"/>
          <w:b/>
          <w:sz w:val="24"/>
          <w:szCs w:val="24"/>
        </w:rPr>
        <w:t>Venue:</w:t>
      </w:r>
      <w:r w:rsidR="00FF54FC" w:rsidRPr="00B7524A">
        <w:rPr>
          <w:rFonts w:cs="Arial"/>
          <w:sz w:val="24"/>
          <w:szCs w:val="24"/>
        </w:rPr>
        <w:t xml:space="preserve"> Bombay Management </w:t>
      </w:r>
      <w:r w:rsidRPr="00B7524A">
        <w:rPr>
          <w:rFonts w:cs="Arial"/>
          <w:sz w:val="24"/>
          <w:szCs w:val="24"/>
        </w:rPr>
        <w:t>Association</w:t>
      </w:r>
    </w:p>
    <w:p w:rsidR="000D0323" w:rsidRPr="00B7524A" w:rsidRDefault="000D0323" w:rsidP="00B7524A">
      <w:pPr>
        <w:spacing w:after="0" w:line="240" w:lineRule="auto"/>
        <w:rPr>
          <w:rFonts w:cs="Arial"/>
          <w:sz w:val="24"/>
          <w:szCs w:val="24"/>
        </w:rPr>
      </w:pPr>
      <w:r w:rsidRPr="00B7524A">
        <w:rPr>
          <w:rFonts w:cs="Arial"/>
          <w:sz w:val="24"/>
          <w:szCs w:val="24"/>
        </w:rPr>
        <w:t xml:space="preserve">9, </w:t>
      </w:r>
      <w:proofErr w:type="spellStart"/>
      <w:r w:rsidRPr="00B7524A">
        <w:rPr>
          <w:rFonts w:cs="Arial"/>
          <w:sz w:val="24"/>
          <w:szCs w:val="24"/>
        </w:rPr>
        <w:t>Podar</w:t>
      </w:r>
      <w:proofErr w:type="spellEnd"/>
      <w:r w:rsidRPr="00B7524A">
        <w:rPr>
          <w:rFonts w:cs="Arial"/>
          <w:sz w:val="24"/>
          <w:szCs w:val="24"/>
        </w:rPr>
        <w:t xml:space="preserve"> House, 3</w:t>
      </w:r>
      <w:r w:rsidRPr="00B7524A">
        <w:rPr>
          <w:rFonts w:cs="Arial"/>
          <w:sz w:val="24"/>
          <w:szCs w:val="24"/>
          <w:vertAlign w:val="superscript"/>
        </w:rPr>
        <w:t>rd</w:t>
      </w:r>
      <w:r w:rsidRPr="00B7524A">
        <w:rPr>
          <w:rFonts w:cs="Arial"/>
          <w:sz w:val="24"/>
          <w:szCs w:val="24"/>
        </w:rPr>
        <w:t xml:space="preserve"> Floor,</w:t>
      </w:r>
    </w:p>
    <w:p w:rsidR="000D0323" w:rsidRPr="00B7524A" w:rsidRDefault="000D0323" w:rsidP="00B7524A">
      <w:pPr>
        <w:spacing w:after="0"/>
        <w:rPr>
          <w:rFonts w:cs="Arial"/>
          <w:sz w:val="24"/>
          <w:szCs w:val="24"/>
        </w:rPr>
      </w:pPr>
      <w:r w:rsidRPr="00B7524A">
        <w:rPr>
          <w:rFonts w:cs="Arial"/>
          <w:sz w:val="24"/>
          <w:szCs w:val="24"/>
        </w:rPr>
        <w:t>“A” Road, Churchgate, Mumbai 400020</w:t>
      </w:r>
    </w:p>
    <w:p w:rsidR="00F72C94" w:rsidRPr="00B7524A" w:rsidRDefault="00F72C94" w:rsidP="006366E9">
      <w:pPr>
        <w:spacing w:after="0"/>
        <w:jc w:val="right"/>
        <w:rPr>
          <w:rFonts w:cstheme="minorHAnsi"/>
          <w:sz w:val="24"/>
          <w:szCs w:val="24"/>
        </w:rPr>
      </w:pPr>
    </w:p>
    <w:p w:rsidR="0064038C" w:rsidRPr="00B7524A" w:rsidRDefault="0064038C" w:rsidP="00A96FE1">
      <w:pPr>
        <w:spacing w:after="0" w:line="240" w:lineRule="auto"/>
        <w:jc w:val="both"/>
        <w:rPr>
          <w:rFonts w:cstheme="minorHAnsi"/>
          <w:sz w:val="24"/>
          <w:szCs w:val="24"/>
        </w:rPr>
      </w:pPr>
    </w:p>
    <w:p w:rsidR="00A96FE1" w:rsidRPr="00B7524A" w:rsidRDefault="007F0125" w:rsidP="00F72C94">
      <w:pPr>
        <w:spacing w:after="0" w:line="240" w:lineRule="auto"/>
        <w:jc w:val="both"/>
        <w:rPr>
          <w:rFonts w:cs="Arial"/>
          <w:i/>
          <w:sz w:val="24"/>
          <w:szCs w:val="24"/>
        </w:rPr>
      </w:pPr>
      <w:r w:rsidRPr="00B7524A">
        <w:rPr>
          <w:rFonts w:cs="Arial"/>
          <w:i/>
          <w:sz w:val="24"/>
          <w:szCs w:val="24"/>
        </w:rPr>
        <w:t xml:space="preserve">Our Faculty, </w:t>
      </w:r>
      <w:r w:rsidR="00A96FE1" w:rsidRPr="00A22F73">
        <w:rPr>
          <w:rFonts w:cs="Arial"/>
          <w:b/>
          <w:i/>
          <w:sz w:val="24"/>
          <w:szCs w:val="24"/>
        </w:rPr>
        <w:t>Mrs. Homai H. Mehta</w:t>
      </w:r>
      <w:r w:rsidR="00A96FE1" w:rsidRPr="00B7524A">
        <w:rPr>
          <w:rFonts w:cs="Arial"/>
          <w:i/>
          <w:sz w:val="24"/>
          <w:szCs w:val="24"/>
        </w:rPr>
        <w:t xml:space="preserve"> is the Director of Sir J. J. College of Commerce – Mumbai’s leading Business College aimed towards continuing education.  She is well known in the secretarial fraternity as Founder of National Institute of Personal Secretaries, now known as Indian Association of Secretaries and Administrative Professionals (IASAP), the only professional association of its kind in India, with six Chapters.Currently, Mrs. Mehta is President Emeritus of IASAP and the First Indian to have been the President of the Association of Secretaries and Administrative Professionals in Asia (ASA).</w:t>
      </w:r>
    </w:p>
    <w:p w:rsidR="00AE7926" w:rsidRPr="00B7524A" w:rsidRDefault="00AE7926" w:rsidP="00AE7926">
      <w:pPr>
        <w:spacing w:after="0" w:line="240" w:lineRule="auto"/>
        <w:ind w:left="360"/>
        <w:rPr>
          <w:rFonts w:cstheme="minorHAnsi"/>
          <w:sz w:val="24"/>
          <w:szCs w:val="24"/>
        </w:rPr>
      </w:pPr>
    </w:p>
    <w:tbl>
      <w:tblPr>
        <w:tblStyle w:val="TableGrid"/>
        <w:tblW w:w="115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6191"/>
      </w:tblGrid>
      <w:tr w:rsidR="00AE7926" w:rsidRPr="00A10EBC" w:rsidTr="00B7524A">
        <w:trPr>
          <w:trHeight w:val="4975"/>
        </w:trPr>
        <w:tc>
          <w:tcPr>
            <w:tcW w:w="5387" w:type="dxa"/>
          </w:tcPr>
          <w:p w:rsidR="00AE7926" w:rsidRPr="00A10EBC" w:rsidRDefault="00AE7926" w:rsidP="00C137EE">
            <w:pPr>
              <w:jc w:val="center"/>
              <w:rPr>
                <w:rFonts w:cs="Arial"/>
                <w:b/>
              </w:rPr>
            </w:pPr>
            <w:r w:rsidRPr="00A10EBC">
              <w:rPr>
                <w:rFonts w:cs="Arial"/>
                <w:b/>
              </w:rPr>
              <w:t>DAY ONE</w:t>
            </w:r>
          </w:p>
          <w:p w:rsidR="00AE7926" w:rsidRPr="00A10EBC" w:rsidRDefault="00AE7926" w:rsidP="00AE7926">
            <w:pPr>
              <w:rPr>
                <w:rFonts w:cs="Arial"/>
                <w:b/>
              </w:rPr>
            </w:pPr>
            <w:r w:rsidRPr="00A10EBC">
              <w:rPr>
                <w:rFonts w:cs="Arial"/>
                <w:b/>
              </w:rPr>
              <w:t>The Secretarial – Managerial Role</w:t>
            </w:r>
          </w:p>
          <w:p w:rsidR="00AE7926" w:rsidRPr="00A10EBC" w:rsidRDefault="00AE7926" w:rsidP="00AE7926">
            <w:pPr>
              <w:numPr>
                <w:ilvl w:val="0"/>
                <w:numId w:val="11"/>
              </w:numPr>
              <w:rPr>
                <w:rFonts w:cs="Arial"/>
              </w:rPr>
            </w:pPr>
            <w:r w:rsidRPr="00A10EBC">
              <w:rPr>
                <w:rFonts w:cs="Arial"/>
              </w:rPr>
              <w:t>Changing profile of today’s administrative professionals</w:t>
            </w:r>
          </w:p>
          <w:p w:rsidR="00AE7926" w:rsidRPr="00A10EBC" w:rsidRDefault="00AE7926" w:rsidP="00AE7926">
            <w:pPr>
              <w:numPr>
                <w:ilvl w:val="0"/>
                <w:numId w:val="11"/>
              </w:numPr>
              <w:rPr>
                <w:rFonts w:cs="Arial"/>
              </w:rPr>
            </w:pPr>
            <w:r w:rsidRPr="00A10EBC">
              <w:rPr>
                <w:rFonts w:cs="Arial"/>
              </w:rPr>
              <w:t xml:space="preserve">How to deal with multiple bosses with different work styles. </w:t>
            </w:r>
          </w:p>
          <w:p w:rsidR="00AE7926" w:rsidRPr="00A10EBC" w:rsidRDefault="00AE7926" w:rsidP="00AE7926">
            <w:pPr>
              <w:numPr>
                <w:ilvl w:val="0"/>
                <w:numId w:val="11"/>
              </w:numPr>
              <w:rPr>
                <w:rFonts w:cs="Arial"/>
              </w:rPr>
            </w:pPr>
            <w:r w:rsidRPr="00A10EBC">
              <w:rPr>
                <w:rFonts w:cs="Arial"/>
              </w:rPr>
              <w:t>Forging a successful professional partnership with your boss</w:t>
            </w:r>
          </w:p>
          <w:p w:rsidR="00AE7926" w:rsidRPr="00A10EBC" w:rsidRDefault="00AE7926" w:rsidP="00AE7926">
            <w:pPr>
              <w:numPr>
                <w:ilvl w:val="0"/>
                <w:numId w:val="11"/>
              </w:numPr>
              <w:rPr>
                <w:rFonts w:cs="Arial"/>
              </w:rPr>
            </w:pPr>
            <w:r w:rsidRPr="00A10EBC">
              <w:rPr>
                <w:rFonts w:cs="Arial"/>
              </w:rPr>
              <w:t>How to work efficiently and effectively within your corporate culture</w:t>
            </w:r>
          </w:p>
          <w:p w:rsidR="00AE7926" w:rsidRPr="00A10EBC" w:rsidRDefault="00AE7926" w:rsidP="00AE7926">
            <w:pPr>
              <w:rPr>
                <w:rFonts w:cs="Arial"/>
                <w:b/>
              </w:rPr>
            </w:pPr>
            <w:r w:rsidRPr="00A10EBC">
              <w:rPr>
                <w:rFonts w:cs="Arial"/>
                <w:b/>
              </w:rPr>
              <w:t>Attributes and Strategies for developing Secretarial Diplomacy</w:t>
            </w:r>
          </w:p>
          <w:p w:rsidR="00AE7926" w:rsidRPr="00A10EBC" w:rsidRDefault="00AE7926" w:rsidP="00AE7926">
            <w:pPr>
              <w:numPr>
                <w:ilvl w:val="0"/>
                <w:numId w:val="12"/>
              </w:numPr>
              <w:rPr>
                <w:rFonts w:cs="Arial"/>
              </w:rPr>
            </w:pPr>
            <w:r w:rsidRPr="00A10EBC">
              <w:rPr>
                <w:rFonts w:cs="Arial"/>
              </w:rPr>
              <w:t>Professionalism in the work place</w:t>
            </w:r>
          </w:p>
          <w:p w:rsidR="00AE7926" w:rsidRPr="00A10EBC" w:rsidRDefault="00AE7926" w:rsidP="00AE7926">
            <w:pPr>
              <w:numPr>
                <w:ilvl w:val="0"/>
                <w:numId w:val="12"/>
              </w:numPr>
              <w:rPr>
                <w:rFonts w:cs="Arial"/>
              </w:rPr>
            </w:pPr>
            <w:r w:rsidRPr="00A10EBC">
              <w:rPr>
                <w:rFonts w:cs="Arial"/>
              </w:rPr>
              <w:t>Tips to raise your personality, confidence and credibility</w:t>
            </w:r>
          </w:p>
          <w:p w:rsidR="00AE7926" w:rsidRPr="00A10EBC" w:rsidRDefault="00AE7926" w:rsidP="00AE7926">
            <w:pPr>
              <w:numPr>
                <w:ilvl w:val="0"/>
                <w:numId w:val="12"/>
              </w:numPr>
              <w:rPr>
                <w:rFonts w:cs="Arial"/>
              </w:rPr>
            </w:pPr>
            <w:r w:rsidRPr="00A10EBC">
              <w:rPr>
                <w:rFonts w:cs="Arial"/>
              </w:rPr>
              <w:t>Attitude, Skills, Etiquette and Ethics, Handling on-the-job situations</w:t>
            </w:r>
          </w:p>
        </w:tc>
        <w:tc>
          <w:tcPr>
            <w:tcW w:w="6191" w:type="dxa"/>
          </w:tcPr>
          <w:p w:rsidR="00AE7926" w:rsidRPr="00A10EBC" w:rsidRDefault="00AE7926" w:rsidP="00C137EE">
            <w:pPr>
              <w:tabs>
                <w:tab w:val="left" w:pos="1356"/>
              </w:tabs>
              <w:jc w:val="center"/>
              <w:rPr>
                <w:rFonts w:cs="Arial"/>
                <w:b/>
              </w:rPr>
            </w:pPr>
            <w:r w:rsidRPr="00A10EBC">
              <w:rPr>
                <w:rFonts w:cs="Arial"/>
                <w:b/>
              </w:rPr>
              <w:t>DAY TWO</w:t>
            </w:r>
          </w:p>
          <w:p w:rsidR="00AE7926" w:rsidRPr="00A10EBC" w:rsidRDefault="00AE7926" w:rsidP="00AE7926">
            <w:pPr>
              <w:rPr>
                <w:rFonts w:cs="Arial"/>
                <w:b/>
              </w:rPr>
            </w:pPr>
            <w:r w:rsidRPr="00A10EBC">
              <w:rPr>
                <w:rFonts w:cs="Arial"/>
                <w:b/>
              </w:rPr>
              <w:t xml:space="preserve">Refining your communication – Non-verbal, verbal and written </w:t>
            </w:r>
          </w:p>
          <w:p w:rsidR="00AE7926" w:rsidRPr="00A10EBC" w:rsidRDefault="00AE7926" w:rsidP="00AE7926">
            <w:pPr>
              <w:numPr>
                <w:ilvl w:val="0"/>
                <w:numId w:val="13"/>
              </w:numPr>
              <w:rPr>
                <w:rFonts w:cs="Arial"/>
              </w:rPr>
            </w:pPr>
            <w:r w:rsidRPr="00A10EBC">
              <w:rPr>
                <w:rFonts w:cs="Arial"/>
              </w:rPr>
              <w:t>Communicate assertively, not aggressively</w:t>
            </w:r>
          </w:p>
          <w:p w:rsidR="00AE7926" w:rsidRPr="00A10EBC" w:rsidRDefault="00AE7926" w:rsidP="00AE7926">
            <w:pPr>
              <w:numPr>
                <w:ilvl w:val="0"/>
                <w:numId w:val="13"/>
              </w:numPr>
              <w:rPr>
                <w:rFonts w:cs="Arial"/>
              </w:rPr>
            </w:pPr>
            <w:r w:rsidRPr="00A10EBC">
              <w:rPr>
                <w:rFonts w:cs="Arial"/>
              </w:rPr>
              <w:t>The ABC of Business Writing</w:t>
            </w:r>
          </w:p>
          <w:p w:rsidR="00AE7926" w:rsidRPr="00A10EBC" w:rsidRDefault="00AE7926" w:rsidP="00AE7926">
            <w:pPr>
              <w:rPr>
                <w:rFonts w:cs="Arial"/>
                <w:b/>
              </w:rPr>
            </w:pPr>
            <w:r w:rsidRPr="00A10EBC">
              <w:rPr>
                <w:rFonts w:cs="Arial"/>
                <w:b/>
              </w:rPr>
              <w:t>Managing Your time and Boss’ time</w:t>
            </w:r>
          </w:p>
          <w:p w:rsidR="00AE7926" w:rsidRPr="00A10EBC" w:rsidRDefault="00AE7926" w:rsidP="00AE7926">
            <w:pPr>
              <w:numPr>
                <w:ilvl w:val="0"/>
                <w:numId w:val="14"/>
              </w:numPr>
              <w:rPr>
                <w:rFonts w:cs="Arial"/>
                <w:u w:val="single"/>
              </w:rPr>
            </w:pPr>
            <w:r w:rsidRPr="00A10EBC">
              <w:rPr>
                <w:rFonts w:cs="Arial"/>
              </w:rPr>
              <w:t>Know when and how we waste time</w:t>
            </w:r>
          </w:p>
          <w:p w:rsidR="00AE7926" w:rsidRPr="00A10EBC" w:rsidRDefault="00AE7926" w:rsidP="00AE7926">
            <w:pPr>
              <w:numPr>
                <w:ilvl w:val="0"/>
                <w:numId w:val="14"/>
              </w:numPr>
              <w:rPr>
                <w:rFonts w:cs="Arial"/>
                <w:u w:val="single"/>
              </w:rPr>
            </w:pPr>
            <w:r w:rsidRPr="00A10EBC">
              <w:rPr>
                <w:rFonts w:cs="Arial"/>
              </w:rPr>
              <w:t xml:space="preserve">Prioritize – urgent </w:t>
            </w:r>
            <w:proofErr w:type="spellStart"/>
            <w:r w:rsidRPr="00A10EBC">
              <w:rPr>
                <w:rFonts w:cs="Arial"/>
              </w:rPr>
              <w:t>vs</w:t>
            </w:r>
            <w:proofErr w:type="spellEnd"/>
            <w:r w:rsidRPr="00A10EBC">
              <w:rPr>
                <w:rFonts w:cs="Arial"/>
              </w:rPr>
              <w:t xml:space="preserve"> important – understand the 4 Quadrants</w:t>
            </w:r>
          </w:p>
          <w:p w:rsidR="00AE7926" w:rsidRPr="00A10EBC" w:rsidRDefault="00AE7926" w:rsidP="00AE7926">
            <w:pPr>
              <w:numPr>
                <w:ilvl w:val="0"/>
                <w:numId w:val="14"/>
              </w:numPr>
              <w:rPr>
                <w:rFonts w:cs="Arial"/>
                <w:u w:val="single"/>
              </w:rPr>
            </w:pPr>
            <w:r w:rsidRPr="00A10EBC">
              <w:rPr>
                <w:rFonts w:cs="Arial"/>
              </w:rPr>
              <w:t>Manage interruptions/deadlines</w:t>
            </w:r>
          </w:p>
          <w:p w:rsidR="00AE7926" w:rsidRPr="00A10EBC" w:rsidRDefault="00AE7926" w:rsidP="00AE7926">
            <w:pPr>
              <w:numPr>
                <w:ilvl w:val="0"/>
                <w:numId w:val="14"/>
              </w:numPr>
              <w:rPr>
                <w:rFonts w:cs="Arial"/>
                <w:u w:val="single"/>
              </w:rPr>
            </w:pPr>
            <w:r w:rsidRPr="00A10EBC">
              <w:rPr>
                <w:rFonts w:cs="Arial"/>
              </w:rPr>
              <w:t>Delegate and Empower</w:t>
            </w:r>
          </w:p>
          <w:p w:rsidR="00AE7926" w:rsidRPr="00A10EBC" w:rsidRDefault="00AE7926" w:rsidP="00AE7926">
            <w:pPr>
              <w:rPr>
                <w:rFonts w:cs="Arial"/>
                <w:b/>
              </w:rPr>
            </w:pPr>
            <w:r w:rsidRPr="00A10EBC">
              <w:rPr>
                <w:rFonts w:cs="Arial"/>
                <w:b/>
              </w:rPr>
              <w:t>How to build Great Teams – Game and discussions</w:t>
            </w:r>
          </w:p>
          <w:p w:rsidR="00AE7926" w:rsidRPr="00A10EBC" w:rsidRDefault="00AE7926" w:rsidP="00AE7926">
            <w:pPr>
              <w:numPr>
                <w:ilvl w:val="0"/>
                <w:numId w:val="17"/>
              </w:numPr>
              <w:rPr>
                <w:rFonts w:cs="Arial"/>
              </w:rPr>
            </w:pPr>
            <w:r w:rsidRPr="00A10EBC">
              <w:rPr>
                <w:rFonts w:cs="Arial"/>
              </w:rPr>
              <w:t>Understanding the art of Human Relations</w:t>
            </w:r>
          </w:p>
          <w:p w:rsidR="00AE7926" w:rsidRPr="00A10EBC" w:rsidRDefault="00AE7926" w:rsidP="00AE7926">
            <w:pPr>
              <w:numPr>
                <w:ilvl w:val="0"/>
                <w:numId w:val="15"/>
              </w:numPr>
              <w:rPr>
                <w:rFonts w:cs="Arial"/>
              </w:rPr>
            </w:pPr>
            <w:r w:rsidRPr="00A10EBC">
              <w:rPr>
                <w:rFonts w:cs="Arial"/>
              </w:rPr>
              <w:t>Building relationships – How to manage interpersonal relationships</w:t>
            </w:r>
          </w:p>
          <w:p w:rsidR="00AE7926" w:rsidRPr="00A10EBC" w:rsidRDefault="00AE7926" w:rsidP="00AE7926">
            <w:pPr>
              <w:numPr>
                <w:ilvl w:val="0"/>
                <w:numId w:val="15"/>
              </w:numPr>
              <w:rPr>
                <w:rFonts w:cs="Arial"/>
              </w:rPr>
            </w:pPr>
            <w:r w:rsidRPr="00A10EBC">
              <w:rPr>
                <w:rFonts w:cs="Arial"/>
              </w:rPr>
              <w:t>Being a Team worker</w:t>
            </w:r>
          </w:p>
          <w:p w:rsidR="00AE7926" w:rsidRPr="00A10EBC" w:rsidRDefault="00AE7926" w:rsidP="00AE7926">
            <w:pPr>
              <w:rPr>
                <w:rFonts w:cs="Arial"/>
                <w:b/>
              </w:rPr>
            </w:pPr>
            <w:r w:rsidRPr="00A10EBC">
              <w:rPr>
                <w:rFonts w:cs="Arial"/>
                <w:b/>
              </w:rPr>
              <w:t>Self Motivation to Boost your Career</w:t>
            </w:r>
          </w:p>
          <w:p w:rsidR="00AE7926" w:rsidRPr="00A10EBC" w:rsidRDefault="00AE7926" w:rsidP="00AE7926">
            <w:pPr>
              <w:numPr>
                <w:ilvl w:val="0"/>
                <w:numId w:val="16"/>
              </w:numPr>
              <w:rPr>
                <w:rFonts w:cs="Arial"/>
              </w:rPr>
            </w:pPr>
            <w:r w:rsidRPr="00A10EBC">
              <w:rPr>
                <w:rFonts w:cs="Arial"/>
              </w:rPr>
              <w:t>What self-motivation entails</w:t>
            </w:r>
          </w:p>
          <w:p w:rsidR="00AE7926" w:rsidRPr="00A10EBC" w:rsidRDefault="00AE7926" w:rsidP="00AE7926">
            <w:pPr>
              <w:numPr>
                <w:ilvl w:val="0"/>
                <w:numId w:val="16"/>
              </w:numPr>
              <w:rPr>
                <w:rFonts w:cs="Arial"/>
              </w:rPr>
            </w:pPr>
            <w:r w:rsidRPr="00A10EBC">
              <w:rPr>
                <w:rFonts w:cs="Arial"/>
              </w:rPr>
              <w:t>Dealing with negative idiosyncrasies</w:t>
            </w:r>
          </w:p>
        </w:tc>
      </w:tr>
    </w:tbl>
    <w:p w:rsidR="006366E9" w:rsidRPr="00B7524A" w:rsidRDefault="006366E9" w:rsidP="001304BD">
      <w:pPr>
        <w:spacing w:after="0" w:line="240" w:lineRule="auto"/>
        <w:jc w:val="center"/>
        <w:rPr>
          <w:rFonts w:cs="Arial"/>
          <w:b/>
          <w:sz w:val="24"/>
          <w:szCs w:val="24"/>
        </w:rPr>
      </w:pPr>
    </w:p>
    <w:p w:rsidR="00D43CF8" w:rsidRPr="00B7524A" w:rsidRDefault="007F0125" w:rsidP="001304BD">
      <w:pPr>
        <w:spacing w:after="0" w:line="240" w:lineRule="auto"/>
        <w:jc w:val="center"/>
        <w:rPr>
          <w:rFonts w:cstheme="minorHAnsi"/>
          <w:b/>
          <w:sz w:val="24"/>
          <w:szCs w:val="24"/>
        </w:rPr>
      </w:pPr>
      <w:r w:rsidRPr="00B7524A">
        <w:rPr>
          <w:rFonts w:cs="Arial"/>
          <w:b/>
          <w:sz w:val="24"/>
          <w:szCs w:val="24"/>
        </w:rPr>
        <w:t xml:space="preserve">Registration Fees </w:t>
      </w:r>
      <w:r w:rsidRPr="00B7524A">
        <w:rPr>
          <w:rFonts w:cs="Arial"/>
          <w:sz w:val="24"/>
          <w:szCs w:val="24"/>
        </w:rPr>
        <w:t>(</w:t>
      </w:r>
      <w:r w:rsidR="001C04B4">
        <w:rPr>
          <w:rFonts w:cs="Arial"/>
          <w:sz w:val="24"/>
          <w:szCs w:val="24"/>
        </w:rPr>
        <w:t>Plus</w:t>
      </w:r>
      <w:r w:rsidRPr="00B7524A">
        <w:rPr>
          <w:rFonts w:cs="Arial"/>
          <w:sz w:val="24"/>
          <w:szCs w:val="24"/>
        </w:rPr>
        <w:t xml:space="preserve"> S. Tax)</w:t>
      </w:r>
    </w:p>
    <w:p w:rsidR="007F0125" w:rsidRPr="00B7524A" w:rsidRDefault="000F1E89" w:rsidP="001304BD">
      <w:pPr>
        <w:spacing w:after="0" w:line="240" w:lineRule="auto"/>
        <w:jc w:val="center"/>
        <w:rPr>
          <w:rFonts w:cs="Arial"/>
          <w:sz w:val="24"/>
          <w:szCs w:val="24"/>
        </w:rPr>
      </w:pPr>
      <w:r>
        <w:rPr>
          <w:rFonts w:cs="Arial"/>
          <w:sz w:val="24"/>
          <w:szCs w:val="24"/>
        </w:rPr>
        <w:t xml:space="preserve">  BMA Members - Rs.7</w:t>
      </w:r>
      <w:r w:rsidR="00BE4854">
        <w:rPr>
          <w:rFonts w:cs="Arial"/>
          <w:sz w:val="24"/>
          <w:szCs w:val="24"/>
        </w:rPr>
        <w:t>,</w:t>
      </w:r>
      <w:r w:rsidR="00BE4854" w:rsidRPr="00B7524A">
        <w:rPr>
          <w:rFonts w:cs="Arial"/>
          <w:sz w:val="24"/>
          <w:szCs w:val="24"/>
        </w:rPr>
        <w:t xml:space="preserve"> 500</w:t>
      </w:r>
      <w:r w:rsidR="007F0125" w:rsidRPr="00B7524A">
        <w:rPr>
          <w:rFonts w:cs="Arial"/>
          <w:sz w:val="24"/>
          <w:szCs w:val="24"/>
        </w:rPr>
        <w:t>/-</w:t>
      </w:r>
    </w:p>
    <w:p w:rsidR="007F0125" w:rsidRPr="00B7524A" w:rsidRDefault="007F0125" w:rsidP="001304BD">
      <w:pPr>
        <w:spacing w:after="0" w:line="240" w:lineRule="auto"/>
        <w:jc w:val="center"/>
        <w:rPr>
          <w:rFonts w:cstheme="minorHAnsi"/>
          <w:b/>
          <w:sz w:val="24"/>
          <w:szCs w:val="24"/>
        </w:rPr>
      </w:pPr>
      <w:r w:rsidRPr="00B7524A">
        <w:rPr>
          <w:rFonts w:cs="Arial"/>
          <w:sz w:val="24"/>
          <w:szCs w:val="24"/>
        </w:rPr>
        <w:t>Non BMA Members – Rs. 8,000</w:t>
      </w:r>
    </w:p>
    <w:p w:rsidR="007F0125" w:rsidRPr="00B7524A" w:rsidRDefault="007F0125" w:rsidP="001304BD">
      <w:pPr>
        <w:spacing w:after="0" w:line="240" w:lineRule="auto"/>
        <w:jc w:val="center"/>
        <w:rPr>
          <w:rFonts w:cstheme="minorHAnsi"/>
          <w:b/>
          <w:sz w:val="24"/>
          <w:szCs w:val="24"/>
        </w:rPr>
      </w:pPr>
    </w:p>
    <w:p w:rsidR="00D43CF8" w:rsidRPr="00B7524A" w:rsidRDefault="00D43CF8" w:rsidP="006D15D4">
      <w:pPr>
        <w:spacing w:after="0" w:line="240" w:lineRule="auto"/>
        <w:rPr>
          <w:rFonts w:cstheme="minorHAnsi"/>
          <w:b/>
        </w:rPr>
      </w:pPr>
      <w:r w:rsidRPr="00B7524A">
        <w:rPr>
          <w:rFonts w:cstheme="minorHAnsi"/>
          <w:b/>
        </w:rPr>
        <w:tab/>
      </w:r>
      <w:r w:rsidRPr="00B7524A">
        <w:rPr>
          <w:rFonts w:cstheme="minorHAnsi"/>
          <w:b/>
        </w:rPr>
        <w:tab/>
      </w:r>
      <w:r w:rsidR="006D15D4" w:rsidRPr="00B7524A">
        <w:rPr>
          <w:rFonts w:cstheme="minorHAnsi"/>
          <w:b/>
        </w:rPr>
        <w:t xml:space="preserve">                             Mr. </w:t>
      </w:r>
      <w:r w:rsidRPr="00B7524A">
        <w:rPr>
          <w:rFonts w:cstheme="minorHAnsi"/>
          <w:b/>
        </w:rPr>
        <w:t>Bhaskar Joshi</w:t>
      </w:r>
      <w:r w:rsidRPr="00B7524A">
        <w:rPr>
          <w:rFonts w:cstheme="minorHAnsi"/>
          <w:b/>
        </w:rPr>
        <w:tab/>
      </w:r>
      <w:r w:rsidRPr="00B7524A">
        <w:rPr>
          <w:rFonts w:cstheme="minorHAnsi"/>
          <w:b/>
        </w:rPr>
        <w:tab/>
      </w:r>
      <w:r w:rsidR="006D15D4" w:rsidRPr="00B7524A">
        <w:rPr>
          <w:rFonts w:cstheme="minorHAnsi"/>
          <w:b/>
        </w:rPr>
        <w:t xml:space="preserve">                                Ms. </w:t>
      </w:r>
      <w:r w:rsidRPr="00B7524A">
        <w:rPr>
          <w:rFonts w:cstheme="minorHAnsi"/>
          <w:b/>
        </w:rPr>
        <w:t>Mayuri Mistry</w:t>
      </w:r>
    </w:p>
    <w:p w:rsidR="00D43CF8" w:rsidRPr="00B7524A" w:rsidRDefault="000F1E89" w:rsidP="006D15D4">
      <w:pPr>
        <w:spacing w:after="0" w:line="240" w:lineRule="auto"/>
        <w:rPr>
          <w:rFonts w:cstheme="minorHAnsi"/>
        </w:rPr>
      </w:pPr>
      <w:r>
        <w:rPr>
          <w:rFonts w:cstheme="minorHAnsi"/>
        </w:rPr>
        <w:t xml:space="preserve">          </w:t>
      </w:r>
      <w:r w:rsidR="00D43CF8" w:rsidRPr="00B7524A">
        <w:rPr>
          <w:rFonts w:cstheme="minorHAnsi"/>
        </w:rPr>
        <w:tab/>
      </w:r>
      <w:r w:rsidR="00D43CF8" w:rsidRPr="00B7524A">
        <w:rPr>
          <w:rFonts w:cstheme="minorHAnsi"/>
        </w:rPr>
        <w:tab/>
      </w:r>
      <w:r w:rsidR="00D43CF8" w:rsidRPr="00B7524A">
        <w:rPr>
          <w:rFonts w:cstheme="minorHAnsi"/>
        </w:rPr>
        <w:tab/>
      </w:r>
      <w:r>
        <w:rPr>
          <w:rFonts w:cstheme="minorHAnsi"/>
        </w:rPr>
        <w:t xml:space="preserve">                    </w:t>
      </w:r>
      <w:r w:rsidR="00D43CF8" w:rsidRPr="00B7524A">
        <w:rPr>
          <w:rFonts w:cstheme="minorHAnsi"/>
        </w:rPr>
        <w:t>Chairperson</w:t>
      </w:r>
      <w:r w:rsidR="00D43CF8" w:rsidRPr="00B7524A">
        <w:rPr>
          <w:rFonts w:cstheme="minorHAnsi"/>
        </w:rPr>
        <w:tab/>
      </w:r>
      <w:r w:rsidR="00D43CF8" w:rsidRPr="00B7524A">
        <w:rPr>
          <w:rFonts w:cstheme="minorHAnsi"/>
        </w:rPr>
        <w:tab/>
      </w:r>
      <w:r>
        <w:rPr>
          <w:rFonts w:cstheme="minorHAnsi"/>
        </w:rPr>
        <w:t xml:space="preserve">                                                         </w:t>
      </w:r>
      <w:r w:rsidR="00D43CF8" w:rsidRPr="00B7524A">
        <w:rPr>
          <w:rFonts w:cstheme="minorHAnsi"/>
        </w:rPr>
        <w:t>Director</w:t>
      </w:r>
    </w:p>
    <w:p w:rsidR="00D43CF8" w:rsidRPr="00B7524A" w:rsidRDefault="00D43CF8" w:rsidP="001304BD">
      <w:pPr>
        <w:spacing w:after="0" w:line="240" w:lineRule="auto"/>
        <w:jc w:val="center"/>
        <w:rPr>
          <w:rFonts w:cstheme="minorHAnsi"/>
          <w:b/>
          <w:sz w:val="24"/>
          <w:szCs w:val="24"/>
        </w:rPr>
      </w:pPr>
    </w:p>
    <w:p w:rsidR="0054400C" w:rsidRDefault="0054400C" w:rsidP="0054400C">
      <w:pPr>
        <w:pStyle w:val="Default"/>
        <w:jc w:val="center"/>
        <w:rPr>
          <w:rFonts w:ascii="Arial" w:hAnsi="Arial" w:cs="Arial"/>
          <w:b/>
          <w:bCs/>
          <w:sz w:val="20"/>
          <w:szCs w:val="20"/>
        </w:rPr>
      </w:pPr>
    </w:p>
    <w:p w:rsidR="0054400C" w:rsidRDefault="0054400C" w:rsidP="0054400C">
      <w:pPr>
        <w:pStyle w:val="Default"/>
        <w:jc w:val="center"/>
        <w:rPr>
          <w:rFonts w:ascii="Arial" w:hAnsi="Arial" w:cs="Arial"/>
          <w:sz w:val="20"/>
          <w:szCs w:val="20"/>
        </w:rPr>
      </w:pPr>
      <w:r>
        <w:rPr>
          <w:rFonts w:ascii="Arial" w:hAnsi="Arial" w:cs="Arial"/>
          <w:b/>
          <w:bCs/>
          <w:sz w:val="20"/>
          <w:szCs w:val="20"/>
        </w:rPr>
        <w:t>For Registration contact:</w:t>
      </w:r>
    </w:p>
    <w:p w:rsidR="0054400C" w:rsidRDefault="0054400C" w:rsidP="0054400C">
      <w:pPr>
        <w:pStyle w:val="Default"/>
        <w:jc w:val="center"/>
        <w:rPr>
          <w:rFonts w:ascii="Arial" w:hAnsi="Arial" w:cs="Arial"/>
          <w:sz w:val="20"/>
          <w:szCs w:val="20"/>
        </w:rPr>
      </w:pPr>
      <w:r>
        <w:rPr>
          <w:rFonts w:ascii="Arial" w:hAnsi="Arial" w:cs="Arial"/>
          <w:sz w:val="20"/>
          <w:szCs w:val="20"/>
        </w:rPr>
        <w:t xml:space="preserve"> Shirley: </w:t>
      </w:r>
      <w:hyperlink r:id="rId8" w:history="1">
        <w:r w:rsidRPr="004D7FF6">
          <w:rPr>
            <w:rStyle w:val="Hyperlink"/>
            <w:rFonts w:ascii="Arial" w:hAnsi="Arial" w:cs="Arial"/>
            <w:sz w:val="20"/>
            <w:szCs w:val="20"/>
          </w:rPr>
          <w:t>shirley@bma-india.com</w:t>
        </w:r>
      </w:hyperlink>
    </w:p>
    <w:p w:rsidR="0054400C" w:rsidRDefault="0054400C" w:rsidP="0054400C">
      <w:pPr>
        <w:pStyle w:val="Default"/>
        <w:jc w:val="center"/>
        <w:rPr>
          <w:rFonts w:ascii="Arial" w:hAnsi="Arial" w:cs="Arial"/>
          <w:sz w:val="20"/>
          <w:szCs w:val="20"/>
        </w:rPr>
      </w:pPr>
      <w:r>
        <w:rPr>
          <w:rFonts w:ascii="Arial" w:hAnsi="Arial" w:cs="Arial"/>
          <w:sz w:val="20"/>
          <w:szCs w:val="20"/>
        </w:rPr>
        <w:t xml:space="preserve">Phone: +9122-22047650 / +9122-22049698 </w:t>
      </w:r>
    </w:p>
    <w:p w:rsidR="00AA2498" w:rsidRPr="00B7524A" w:rsidRDefault="0054400C" w:rsidP="0054400C">
      <w:pPr>
        <w:spacing w:after="0" w:line="240" w:lineRule="auto"/>
        <w:jc w:val="center"/>
        <w:rPr>
          <w:rFonts w:cstheme="minorHAnsi"/>
          <w:sz w:val="24"/>
          <w:szCs w:val="24"/>
        </w:rPr>
      </w:pPr>
      <w:r>
        <w:rPr>
          <w:rFonts w:ascii="Arial" w:hAnsi="Arial" w:cs="Arial"/>
          <w:sz w:val="20"/>
          <w:szCs w:val="20"/>
        </w:rPr>
        <w:t xml:space="preserve">Website: </w:t>
      </w:r>
      <w:hyperlink r:id="rId9" w:history="1">
        <w:r w:rsidRPr="002635B8">
          <w:rPr>
            <w:rStyle w:val="Hyperlink"/>
            <w:rFonts w:ascii="Arial" w:hAnsi="Arial" w:cs="Arial"/>
            <w:sz w:val="20"/>
            <w:szCs w:val="20"/>
          </w:rPr>
          <w:t>www.bma-india.com</w:t>
        </w:r>
      </w:hyperlink>
    </w:p>
    <w:sectPr w:rsidR="00AA2498" w:rsidRPr="00B7524A" w:rsidSect="00BD4F47">
      <w:pgSz w:w="12240" w:h="15840"/>
      <w:pgMar w:top="360" w:right="360" w:bottom="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3">
    <w:nsid w:val="00627012"/>
    <w:multiLevelType w:val="hybridMultilevel"/>
    <w:tmpl w:val="840C37A8"/>
    <w:lvl w:ilvl="0" w:tplc="F8428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1781A"/>
    <w:multiLevelType w:val="hybridMultilevel"/>
    <w:tmpl w:val="A85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E4EAB"/>
    <w:multiLevelType w:val="hybridMultilevel"/>
    <w:tmpl w:val="8A6CF210"/>
    <w:lvl w:ilvl="0" w:tplc="F8428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D2403"/>
    <w:multiLevelType w:val="hybridMultilevel"/>
    <w:tmpl w:val="692AD636"/>
    <w:lvl w:ilvl="0" w:tplc="F8428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004B7D"/>
    <w:multiLevelType w:val="hybridMultilevel"/>
    <w:tmpl w:val="6EAE78E2"/>
    <w:lvl w:ilvl="0" w:tplc="F8428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84C84"/>
    <w:multiLevelType w:val="hybridMultilevel"/>
    <w:tmpl w:val="6CCAE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634206"/>
    <w:multiLevelType w:val="hybridMultilevel"/>
    <w:tmpl w:val="31C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40DFA"/>
    <w:multiLevelType w:val="hybridMultilevel"/>
    <w:tmpl w:val="28C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F53B5"/>
    <w:multiLevelType w:val="hybridMultilevel"/>
    <w:tmpl w:val="0ABA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8327F"/>
    <w:multiLevelType w:val="hybridMultilevel"/>
    <w:tmpl w:val="ED28CF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8A30A3C"/>
    <w:multiLevelType w:val="hybridMultilevel"/>
    <w:tmpl w:val="BFC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43BA6"/>
    <w:multiLevelType w:val="hybridMultilevel"/>
    <w:tmpl w:val="33FC9F4E"/>
    <w:lvl w:ilvl="0" w:tplc="F8428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A2511E"/>
    <w:multiLevelType w:val="hybridMultilevel"/>
    <w:tmpl w:val="8624B4D8"/>
    <w:lvl w:ilvl="0" w:tplc="F8428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7B1A5A"/>
    <w:multiLevelType w:val="hybridMultilevel"/>
    <w:tmpl w:val="1E8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4"/>
  </w:num>
  <w:num w:numId="6">
    <w:abstractNumId w:val="11"/>
  </w:num>
  <w:num w:numId="7">
    <w:abstractNumId w:val="13"/>
  </w:num>
  <w:num w:numId="8">
    <w:abstractNumId w:val="10"/>
  </w:num>
  <w:num w:numId="9">
    <w:abstractNumId w:val="16"/>
  </w:num>
  <w:num w:numId="10">
    <w:abstractNumId w:val="12"/>
  </w:num>
  <w:num w:numId="11">
    <w:abstractNumId w:val="3"/>
  </w:num>
  <w:num w:numId="12">
    <w:abstractNumId w:val="6"/>
  </w:num>
  <w:num w:numId="13">
    <w:abstractNumId w:val="7"/>
  </w:num>
  <w:num w:numId="14">
    <w:abstractNumId w:val="14"/>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FC2"/>
    <w:rsid w:val="0004620A"/>
    <w:rsid w:val="000931BF"/>
    <w:rsid w:val="000C590B"/>
    <w:rsid w:val="000C7F18"/>
    <w:rsid w:val="000D0323"/>
    <w:rsid w:val="000F1E89"/>
    <w:rsid w:val="000F31D7"/>
    <w:rsid w:val="000F660F"/>
    <w:rsid w:val="001013AC"/>
    <w:rsid w:val="0010568E"/>
    <w:rsid w:val="001304BD"/>
    <w:rsid w:val="00137AB6"/>
    <w:rsid w:val="00177B42"/>
    <w:rsid w:val="001C04B4"/>
    <w:rsid w:val="00205B02"/>
    <w:rsid w:val="00223855"/>
    <w:rsid w:val="00281297"/>
    <w:rsid w:val="002D5710"/>
    <w:rsid w:val="0030669F"/>
    <w:rsid w:val="0036160F"/>
    <w:rsid w:val="00366E51"/>
    <w:rsid w:val="003932BD"/>
    <w:rsid w:val="00397E6A"/>
    <w:rsid w:val="003F50D4"/>
    <w:rsid w:val="004233C7"/>
    <w:rsid w:val="00440893"/>
    <w:rsid w:val="004B32D4"/>
    <w:rsid w:val="004C0FC2"/>
    <w:rsid w:val="004F3C0A"/>
    <w:rsid w:val="004F50B0"/>
    <w:rsid w:val="0054400C"/>
    <w:rsid w:val="00573C23"/>
    <w:rsid w:val="0058563B"/>
    <w:rsid w:val="005967BC"/>
    <w:rsid w:val="005B78BE"/>
    <w:rsid w:val="005C74E8"/>
    <w:rsid w:val="005F3CE7"/>
    <w:rsid w:val="00603DB7"/>
    <w:rsid w:val="006228FC"/>
    <w:rsid w:val="006366E9"/>
    <w:rsid w:val="0064038C"/>
    <w:rsid w:val="00640F71"/>
    <w:rsid w:val="00641968"/>
    <w:rsid w:val="006D15D4"/>
    <w:rsid w:val="007106F7"/>
    <w:rsid w:val="00792E32"/>
    <w:rsid w:val="007F0125"/>
    <w:rsid w:val="008920BD"/>
    <w:rsid w:val="009154D3"/>
    <w:rsid w:val="00944C03"/>
    <w:rsid w:val="00981231"/>
    <w:rsid w:val="00985741"/>
    <w:rsid w:val="00A10EBC"/>
    <w:rsid w:val="00A22F73"/>
    <w:rsid w:val="00A55D7C"/>
    <w:rsid w:val="00A81487"/>
    <w:rsid w:val="00A96FE1"/>
    <w:rsid w:val="00AA2498"/>
    <w:rsid w:val="00AB4F4E"/>
    <w:rsid w:val="00AE2FE3"/>
    <w:rsid w:val="00AE72E1"/>
    <w:rsid w:val="00AE7926"/>
    <w:rsid w:val="00B31608"/>
    <w:rsid w:val="00B7524A"/>
    <w:rsid w:val="00BB1728"/>
    <w:rsid w:val="00BB2981"/>
    <w:rsid w:val="00BC4C69"/>
    <w:rsid w:val="00BD4F47"/>
    <w:rsid w:val="00BE4854"/>
    <w:rsid w:val="00C137EE"/>
    <w:rsid w:val="00C44A9F"/>
    <w:rsid w:val="00C56D9D"/>
    <w:rsid w:val="00C71362"/>
    <w:rsid w:val="00CC4D69"/>
    <w:rsid w:val="00CD75BC"/>
    <w:rsid w:val="00D23515"/>
    <w:rsid w:val="00D43CF8"/>
    <w:rsid w:val="00D628DD"/>
    <w:rsid w:val="00D66DDC"/>
    <w:rsid w:val="00D95AA3"/>
    <w:rsid w:val="00DD0F7F"/>
    <w:rsid w:val="00DE6116"/>
    <w:rsid w:val="00DF074D"/>
    <w:rsid w:val="00E42081"/>
    <w:rsid w:val="00E575E9"/>
    <w:rsid w:val="00E9000A"/>
    <w:rsid w:val="00EB0819"/>
    <w:rsid w:val="00EC77CF"/>
    <w:rsid w:val="00F31FCA"/>
    <w:rsid w:val="00F359D5"/>
    <w:rsid w:val="00F47B8D"/>
    <w:rsid w:val="00F72C94"/>
    <w:rsid w:val="00FA60DB"/>
    <w:rsid w:val="00FC4968"/>
    <w:rsid w:val="00FF5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C2"/>
  </w:style>
  <w:style w:type="paragraph" w:styleId="Heading1">
    <w:name w:val="heading 1"/>
    <w:basedOn w:val="Normal"/>
    <w:next w:val="Normal"/>
    <w:link w:val="Heading1Char"/>
    <w:qFormat/>
    <w:rsid w:val="005F3CE7"/>
    <w:pPr>
      <w:keepNext/>
      <w:suppressAutoHyphens/>
      <w:spacing w:after="0" w:line="240" w:lineRule="auto"/>
      <w:ind w:left="720" w:hanging="360"/>
      <w:outlineLvl w:val="0"/>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C2"/>
    <w:rPr>
      <w:rFonts w:ascii="Tahoma" w:hAnsi="Tahoma" w:cs="Tahoma"/>
      <w:sz w:val="16"/>
      <w:szCs w:val="16"/>
    </w:rPr>
  </w:style>
  <w:style w:type="paragraph" w:customStyle="1" w:styleId="Default">
    <w:name w:val="Default"/>
    <w:rsid w:val="004C0F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A249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A2498"/>
    <w:rPr>
      <w:color w:val="0000FF" w:themeColor="hyperlink"/>
      <w:u w:val="single"/>
    </w:rPr>
  </w:style>
  <w:style w:type="paragraph" w:styleId="ListParagraph">
    <w:name w:val="List Paragraph"/>
    <w:basedOn w:val="Normal"/>
    <w:uiPriority w:val="34"/>
    <w:qFormat/>
    <w:rsid w:val="001304BD"/>
    <w:pPr>
      <w:ind w:left="720"/>
      <w:contextualSpacing/>
    </w:pPr>
  </w:style>
  <w:style w:type="character" w:customStyle="1" w:styleId="Heading1Char">
    <w:name w:val="Heading 1 Char"/>
    <w:basedOn w:val="DefaultParagraphFont"/>
    <w:link w:val="Heading1"/>
    <w:rsid w:val="005F3CE7"/>
    <w:rPr>
      <w:rFonts w:ascii="Times New Roman" w:eastAsia="Times New Roman" w:hAnsi="Times New Roman" w:cs="Times New Roman"/>
      <w:sz w:val="24"/>
      <w:szCs w:val="20"/>
      <w:lang w:eastAsia="ar-SA"/>
    </w:rPr>
  </w:style>
  <w:style w:type="table" w:styleId="TableGrid">
    <w:name w:val="Table Grid"/>
    <w:basedOn w:val="TableNormal"/>
    <w:uiPriority w:val="59"/>
    <w:rsid w:val="00AE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298967">
      <w:bodyDiv w:val="1"/>
      <w:marLeft w:val="0"/>
      <w:marRight w:val="0"/>
      <w:marTop w:val="0"/>
      <w:marBottom w:val="0"/>
      <w:divBdr>
        <w:top w:val="none" w:sz="0" w:space="0" w:color="auto"/>
        <w:left w:val="none" w:sz="0" w:space="0" w:color="auto"/>
        <w:bottom w:val="none" w:sz="0" w:space="0" w:color="auto"/>
        <w:right w:val="none" w:sz="0" w:space="0" w:color="auto"/>
      </w:divBdr>
    </w:div>
    <w:div w:id="1055816661">
      <w:bodyDiv w:val="1"/>
      <w:marLeft w:val="0"/>
      <w:marRight w:val="0"/>
      <w:marTop w:val="0"/>
      <w:marBottom w:val="0"/>
      <w:divBdr>
        <w:top w:val="none" w:sz="0" w:space="0" w:color="auto"/>
        <w:left w:val="none" w:sz="0" w:space="0" w:color="auto"/>
        <w:bottom w:val="none" w:sz="0" w:space="0" w:color="auto"/>
        <w:right w:val="none" w:sz="0" w:space="0" w:color="auto"/>
      </w:divBdr>
    </w:div>
    <w:div w:id="1363360830">
      <w:bodyDiv w:val="1"/>
      <w:marLeft w:val="0"/>
      <w:marRight w:val="0"/>
      <w:marTop w:val="0"/>
      <w:marBottom w:val="0"/>
      <w:divBdr>
        <w:top w:val="none" w:sz="0" w:space="0" w:color="auto"/>
        <w:left w:val="none" w:sz="0" w:space="0" w:color="auto"/>
        <w:bottom w:val="none" w:sz="0" w:space="0" w:color="auto"/>
        <w:right w:val="none" w:sz="0" w:space="0" w:color="auto"/>
      </w:divBdr>
    </w:div>
    <w:div w:id="1479877501">
      <w:bodyDiv w:val="1"/>
      <w:marLeft w:val="0"/>
      <w:marRight w:val="0"/>
      <w:marTop w:val="0"/>
      <w:marBottom w:val="0"/>
      <w:divBdr>
        <w:top w:val="none" w:sz="0" w:space="0" w:color="auto"/>
        <w:left w:val="none" w:sz="0" w:space="0" w:color="auto"/>
        <w:bottom w:val="none" w:sz="0" w:space="0" w:color="auto"/>
        <w:right w:val="none" w:sz="0" w:space="0" w:color="auto"/>
      </w:divBdr>
    </w:div>
    <w:div w:id="16287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ley@bma-india.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a-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941CB-A406-479F-98E3-206FBA8A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36</cp:revision>
  <cp:lastPrinted>2014-12-31T10:57:00Z</cp:lastPrinted>
  <dcterms:created xsi:type="dcterms:W3CDTF">2014-12-16T05:17:00Z</dcterms:created>
  <dcterms:modified xsi:type="dcterms:W3CDTF">2015-05-12T10:16:00Z</dcterms:modified>
</cp:coreProperties>
</file>